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9F6A" w14:textId="77777777" w:rsidR="00FB4F6B" w:rsidRPr="007C391C" w:rsidRDefault="00FB4F6B" w:rsidP="00FB4F6B">
      <w:pPr>
        <w:jc w:val="right"/>
      </w:pPr>
    </w:p>
    <w:p w14:paraId="55908D35" w14:textId="77777777" w:rsidR="007C391C" w:rsidRPr="007C391C" w:rsidRDefault="00FB4F6B" w:rsidP="00FB4F6B">
      <w:pPr>
        <w:jc w:val="right"/>
      </w:pPr>
      <w:r w:rsidRPr="007C391C">
        <w:t xml:space="preserve">Erfurt, den </w:t>
      </w:r>
      <w:r w:rsidR="007C391C" w:rsidRPr="007C391C">
        <w:t>28. Februar 2020</w:t>
      </w:r>
    </w:p>
    <w:p w14:paraId="25861315" w14:textId="77777777" w:rsidR="007C391C" w:rsidRPr="007C391C" w:rsidRDefault="007C391C" w:rsidP="00FB4F6B">
      <w:pPr>
        <w:jc w:val="right"/>
      </w:pPr>
    </w:p>
    <w:p w14:paraId="2396C487" w14:textId="77777777" w:rsidR="007C391C" w:rsidRPr="007C391C" w:rsidRDefault="007C391C" w:rsidP="007C391C">
      <w:pPr>
        <w:rPr>
          <w:b/>
          <w:bCs/>
          <w:sz w:val="32"/>
          <w:szCs w:val="32"/>
        </w:rPr>
      </w:pPr>
      <w:r w:rsidRPr="007C391C">
        <w:rPr>
          <w:b/>
          <w:bCs/>
          <w:sz w:val="32"/>
          <w:szCs w:val="32"/>
        </w:rPr>
        <w:t>30 Jahre tlv: Lehrerverband geht mit der Bildungspolitik hart ins Gericht</w:t>
      </w:r>
    </w:p>
    <w:p w14:paraId="69FE35D9" w14:textId="77777777" w:rsidR="007C391C" w:rsidRPr="007C391C" w:rsidRDefault="007C391C" w:rsidP="007C391C"/>
    <w:p w14:paraId="5864B89F" w14:textId="77777777" w:rsidR="007C391C" w:rsidRPr="007C391C" w:rsidRDefault="007C391C" w:rsidP="007C391C"/>
    <w:p w14:paraId="2B0B9018" w14:textId="77777777" w:rsidR="007C391C" w:rsidRPr="007C391C" w:rsidRDefault="007C391C" w:rsidP="007C391C">
      <w:r w:rsidRPr="007C391C">
        <w:rPr>
          <w:b/>
        </w:rPr>
        <w:t>Erfurt, 28.02.2020</w:t>
      </w:r>
      <w:r w:rsidRPr="007C391C">
        <w:t xml:space="preserve"> – Der tlv </w:t>
      </w:r>
      <w:proofErr w:type="spellStart"/>
      <w:r w:rsidRPr="007C391C">
        <w:t>thüringer</w:t>
      </w:r>
      <w:proofErr w:type="spellEnd"/>
      <w:r w:rsidRPr="007C391C">
        <w:t xml:space="preserve"> lehrerverband, der am Wochenende sein 30-jähriges Bestehen feiert, nahm das Jubiläum zum Anlass, um scharfe Kritik an den bildungspolitischen Zuständen in Thüringen zu üben. „Ausnahmslos alle im Landtag vertretenen Parteien haben sich im Wahlkampf 2019 das Thema Lehrermangel groß auf die Fahnen geschrieben“, monierte der tlv-Landesvorsitzende Rolf Busch. „Die Umfragen im Vorfeld haben ergeben, dass Bildung auch für die Wähler das Thema Nummer 1 war. Aber </w:t>
      </w:r>
      <w:proofErr w:type="gramStart"/>
      <w:r w:rsidRPr="007C391C">
        <w:t>statt die Probleme</w:t>
      </w:r>
      <w:proofErr w:type="gramEnd"/>
      <w:r w:rsidRPr="007C391C">
        <w:t xml:space="preserve"> endlich anzugehen, verschwenden die Politiker kostbare Zeit mit Machtspielen und Revierkämpfen.“</w:t>
      </w:r>
    </w:p>
    <w:p w14:paraId="75A3A482" w14:textId="77777777" w:rsidR="007C391C" w:rsidRPr="007C391C" w:rsidRDefault="007C391C" w:rsidP="007C391C"/>
    <w:p w14:paraId="21EB0D7C" w14:textId="77777777" w:rsidR="007C391C" w:rsidRPr="007C391C" w:rsidRDefault="007C391C" w:rsidP="007C391C">
      <w:pPr>
        <w:rPr>
          <w:b/>
        </w:rPr>
      </w:pPr>
      <w:r w:rsidRPr="007C391C">
        <w:rPr>
          <w:b/>
        </w:rPr>
        <w:t>„Momentan fehlen fast 2000 Lehrer“</w:t>
      </w:r>
    </w:p>
    <w:p w14:paraId="51710412" w14:textId="77777777" w:rsidR="007C391C" w:rsidRPr="007C391C" w:rsidRDefault="007C391C" w:rsidP="007C391C"/>
    <w:p w14:paraId="77B5FEF4" w14:textId="77777777" w:rsidR="007C391C" w:rsidRPr="007C391C" w:rsidRDefault="007C391C" w:rsidP="007C391C">
      <w:r w:rsidRPr="007C391C">
        <w:t>Wie arg der Mangel inzwischen ist, verdeutlichte Busch anhand der Ergebnisse einer tlv-Umfrage von dieser Woche. Dabei wurden die Schulen gefragt, wie viele Lehrerwochenstunden ihnen offiziell zustünden, wie viele von diesen Stunden tatsächlich personell unterlegt seien und wie viele Stunden außerdem aufgrund von Langzeiterkrankungen nicht abgedeckt würden.</w:t>
      </w:r>
    </w:p>
    <w:p w14:paraId="1C02BD5F" w14:textId="77777777" w:rsidR="007C391C" w:rsidRPr="007C391C" w:rsidRDefault="007C391C" w:rsidP="007C391C"/>
    <w:p w14:paraId="30279A30" w14:textId="77777777" w:rsidR="007C391C" w:rsidRPr="007C391C" w:rsidRDefault="007C391C" w:rsidP="007C391C">
      <w:r w:rsidRPr="007C391C">
        <w:t>Rund fünf Prozent aller staatlichen Thüringer Schulen, erklärte der tlv-Landesvorsitzende, hätten alle drei Zahlen geliefert. „Wenn wir diese Ergebnisse hochrechnen, dann kommen wir in die Größenordnungen, die der tlv seit Jahren prognostiziert: Um hier und jetzt 100 Prozent der den Schulen zustehenden Lehrerwochenstunden personell zu unterlegen, müssten über 1300 Lehrer zusätzlich eingestellt werden. Und zwar sofort.“ Doch nicht nur das, gibt Busch zu bedenken: „</w:t>
      </w:r>
      <w:r w:rsidRPr="007C391C">
        <w:rPr>
          <w:rFonts w:eastAsiaTheme="minorHAnsi"/>
        </w:rPr>
        <w:t xml:space="preserve">Weitere 600 Stellen wären als Vertretungsreserve nötig, da die Unterrichtsausfälle </w:t>
      </w:r>
      <w:r w:rsidRPr="007C391C">
        <w:t>wegen der</w:t>
      </w:r>
      <w:r w:rsidRPr="007C391C">
        <w:rPr>
          <w:rFonts w:eastAsiaTheme="minorHAnsi"/>
        </w:rPr>
        <w:t xml:space="preserve"> inzwischen über 900 langzeiterkrankten Lehrer </w:t>
      </w:r>
      <w:r w:rsidRPr="007C391C">
        <w:t xml:space="preserve">anders </w:t>
      </w:r>
      <w:r w:rsidRPr="007C391C">
        <w:rPr>
          <w:rFonts w:eastAsiaTheme="minorHAnsi"/>
        </w:rPr>
        <w:t>nicht aufgefangen werden können</w:t>
      </w:r>
      <w:r w:rsidRPr="007C391C">
        <w:t>.“</w:t>
      </w:r>
    </w:p>
    <w:p w14:paraId="7A52F182" w14:textId="77777777" w:rsidR="007C391C" w:rsidRPr="007C391C" w:rsidRDefault="007C391C" w:rsidP="007C391C"/>
    <w:p w14:paraId="5B0812C5" w14:textId="77777777" w:rsidR="007C391C" w:rsidRPr="007C391C" w:rsidRDefault="007C391C" w:rsidP="007C391C">
      <w:r w:rsidRPr="007C391C">
        <w:t xml:space="preserve">Aufgrund der prekären Situation käme es zu immer </w:t>
      </w:r>
      <w:proofErr w:type="spellStart"/>
      <w:r w:rsidRPr="007C391C">
        <w:t>verzweifelteren</w:t>
      </w:r>
      <w:proofErr w:type="spellEnd"/>
      <w:r w:rsidRPr="007C391C">
        <w:t xml:space="preserve"> Maßnahmen, erläuterte Busch. So seien dem Verband inzwischen mehrere Schulen bekannt, an denen die Unterrichtszeit von 45 auf 40 Minuten verkürzt wurde. „Auf welcher Grundlage dies entschieden wurde und ob es rechtens ist, klären wir momentan mit den Verantwortlichen. Fakt ist: Diese Maßnahme geht zulasten der Schüler und der Lehrer.“ Ein Lehrer, der regulär 26 Wochenstunden unterrichte, müsse aufgrund dieser Maßnahme drei </w:t>
      </w:r>
      <w:r w:rsidRPr="007C391C">
        <w:lastRenderedPageBreak/>
        <w:t>bis vier Stunden mehr pro Woche unterrichten, rechnete Busch vor. „Unterm Strich weist sein Zeitkonto keine Mehrarbeit auf. Aber er hat mehr Unterrichtsstunden vor- und nachzubereiten, mehr Leistungskontrollen usw. usf.“</w:t>
      </w:r>
    </w:p>
    <w:p w14:paraId="5FC4E3DC" w14:textId="77777777" w:rsidR="007C391C" w:rsidRPr="00F060A8" w:rsidRDefault="007C391C" w:rsidP="007C391C"/>
    <w:p w14:paraId="1F665607" w14:textId="77777777" w:rsidR="007C391C" w:rsidRPr="00F060A8" w:rsidRDefault="007C391C" w:rsidP="007C391C">
      <w:pPr>
        <w:rPr>
          <w:b/>
        </w:rPr>
      </w:pPr>
      <w:r w:rsidRPr="00F060A8">
        <w:rPr>
          <w:b/>
        </w:rPr>
        <w:t>Forderung nach Abschaffung der Sitzenbleiber-Regelung</w:t>
      </w:r>
    </w:p>
    <w:p w14:paraId="33FEFB9F" w14:textId="77777777" w:rsidR="007C391C" w:rsidRPr="00F060A8" w:rsidRDefault="007C391C" w:rsidP="007C391C">
      <w:pPr>
        <w:rPr>
          <w:b/>
        </w:rPr>
      </w:pPr>
    </w:p>
    <w:p w14:paraId="5807DBA0" w14:textId="77777777" w:rsidR="007C391C" w:rsidRPr="00F060A8" w:rsidRDefault="007C391C" w:rsidP="007C391C">
      <w:pPr>
        <w:pStyle w:val="Default"/>
      </w:pPr>
      <w:r w:rsidRPr="00F060A8">
        <w:t xml:space="preserve">Ein weiteres Thema, das die Thüringer Lehrer derzeit umtreibt, brachte der stellvertretende tlv-Landesvorsitzende Frank Fritze zur Sprache: die automatische Versetzung der Schüler nach den Klassenstufen 5 und 7, wie sie seit 2011 durch die Thüringer Schulordnung vorgeschrieben ist. „Wir sind im Rahmen der Postkartenaktion des Jungen tlv zum Weltlehrertag 2019 darauf aufmerksam geworden, dass das für die betroffenen Kollegen eine massive Belastung darstellt“, so Fritze. Als Reaktion darauf habe der tlv im Januar eine Umfrage unter den Mitgliedern gestartet, an der sich fast 1100 Lehrer aus ganz Thüringen beteiligten. </w:t>
      </w:r>
    </w:p>
    <w:p w14:paraId="4081734C" w14:textId="77777777" w:rsidR="007C391C" w:rsidRPr="00F060A8" w:rsidRDefault="007C391C" w:rsidP="007C391C">
      <w:pPr>
        <w:pStyle w:val="Default"/>
      </w:pPr>
    </w:p>
    <w:p w14:paraId="41311336" w14:textId="77777777" w:rsidR="007C391C" w:rsidRPr="00F060A8" w:rsidRDefault="007C391C" w:rsidP="007C391C">
      <w:pPr>
        <w:pStyle w:val="Default"/>
      </w:pPr>
      <w:r w:rsidRPr="00F060A8">
        <w:t xml:space="preserve">„Schüler in der Klasse zu haben, die den Lernstoff des vorangegangenen Jahres nicht bewältigt haben, wirkt sich negativ auf das Klassenklima aus und behindert leistungsstärkere Schüler“, resümiert Fritze die Antworten. „Und in der Regel gelingt es nicht, das Versäumte wieder aufzuholen, weil es an den Rahmenbedingungen für eine wirksame individuelle Förderung fehlt. Für die Lehrer wiederum bedeutet diese Regelung die Notwendigkeit, gesonderte Aufgabenstellungen oder ganze Förderpläne zu entwickeln, aber auch ein erhöhtes Maß an motivierenden, beratenen, vermittelnden Gesprächen. Leistungsverweigerung und bewusstes Stören des Unterrichts durch Schüler, die dem Lernstoff nicht folgen können, bringen die betroffenen Kollegen bis an ihre Grenzen.“ </w:t>
      </w:r>
    </w:p>
    <w:p w14:paraId="12BAC7FA" w14:textId="77777777" w:rsidR="007C391C" w:rsidRPr="00F060A8" w:rsidRDefault="007C391C" w:rsidP="007C391C">
      <w:pPr>
        <w:pStyle w:val="Default"/>
      </w:pPr>
    </w:p>
    <w:p w14:paraId="22966EA1" w14:textId="77777777" w:rsidR="007C391C" w:rsidRPr="00F060A8" w:rsidRDefault="007C391C" w:rsidP="007C391C">
      <w:pPr>
        <w:pStyle w:val="Default"/>
      </w:pPr>
      <w:r w:rsidRPr="00F060A8">
        <w:t>Deshalb sei es wenig überraschend, dass mit 96 Prozent eine überwältigende Mehrheit der Umfrageteilnehmer für die Abschaffung dieser Regelung ist. „In einer idealen Schule müsste kein Kind sitzenbleiben, weil es von Anfang an optimal gefördert würde. Aber wir sind sehr weit entfernt vom Ideal. Und unter den gegebenen Bedingungen ist es vorzuziehen, gleich ein Jahr zu wiederholen.“</w:t>
      </w:r>
    </w:p>
    <w:p w14:paraId="001EE1CC" w14:textId="77777777" w:rsidR="007C391C" w:rsidRPr="00F060A8" w:rsidRDefault="007C391C" w:rsidP="007C391C">
      <w:pPr>
        <w:pStyle w:val="Default"/>
      </w:pPr>
    </w:p>
    <w:p w14:paraId="3BC8F147" w14:textId="77777777" w:rsidR="007C391C" w:rsidRPr="00F060A8" w:rsidRDefault="007C391C" w:rsidP="007C391C">
      <w:pPr>
        <w:pStyle w:val="Default"/>
        <w:rPr>
          <w:b/>
        </w:rPr>
      </w:pPr>
      <w:r w:rsidRPr="00F060A8">
        <w:rPr>
          <w:b/>
        </w:rPr>
        <w:t>„Machen Sie Ihre Arbeit!“</w:t>
      </w:r>
    </w:p>
    <w:p w14:paraId="26DD040B" w14:textId="77777777" w:rsidR="007C391C" w:rsidRPr="00F060A8" w:rsidRDefault="007C391C" w:rsidP="007C391C">
      <w:pPr>
        <w:pStyle w:val="Default"/>
      </w:pPr>
    </w:p>
    <w:p w14:paraId="07F0D44B" w14:textId="77777777" w:rsidR="00CF2CED" w:rsidRPr="007C391C" w:rsidRDefault="007C391C" w:rsidP="00F060A8">
      <w:pPr>
        <w:pStyle w:val="Default"/>
      </w:pPr>
      <w:r w:rsidRPr="00F060A8">
        <w:t>Zum Schluss appellierte der Landesvorsitzende Rolf Busch an die Vertreter der Politik, „aus den Schmollecken und Komfortzonen heraus- bzw. von den Richterstühlen der Landespolitik herunterzukommen und endlich wieder ihrer Arbeit nachzugehen.“ Es sei allerhöchste Zeit, so Busch, „die Wahlversprechen einzulösen und den Lehrerkollaps, vor dem der tlv seit fast einem Jahrzehnt warnt, zu stoppen.“</w:t>
      </w:r>
      <w:bookmarkStart w:id="0" w:name="_GoBack"/>
      <w:bookmarkEnd w:id="0"/>
    </w:p>
    <w:sectPr w:rsidR="00CF2CED" w:rsidRPr="007C391C">
      <w:headerReference w:type="default" r:id="rId8"/>
      <w:headerReference w:type="first" r:id="rId9"/>
      <w:type w:val="continuous"/>
      <w:pgSz w:w="11906" w:h="16838"/>
      <w:pgMar w:top="1438" w:right="1106" w:bottom="993" w:left="1418" w:header="709" w:footer="6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F526F" w14:textId="77777777" w:rsidR="00C01ABF" w:rsidRDefault="00C01ABF">
      <w:r>
        <w:separator/>
      </w:r>
    </w:p>
  </w:endnote>
  <w:endnote w:type="continuationSeparator" w:id="0">
    <w:p w14:paraId="53683E71" w14:textId="77777777" w:rsidR="00C01ABF" w:rsidRDefault="00C0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The Sans Office"/>
    <w:panose1 w:val="020B05030403020602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BBB3" w14:textId="77777777" w:rsidR="00C01ABF" w:rsidRDefault="00C01ABF">
      <w:r>
        <w:separator/>
      </w:r>
    </w:p>
  </w:footnote>
  <w:footnote w:type="continuationSeparator" w:id="0">
    <w:p w14:paraId="15EAFC9A" w14:textId="77777777" w:rsidR="00C01ABF" w:rsidRDefault="00C01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E470" w14:textId="77777777" w:rsidR="00B04CD4" w:rsidRDefault="00942665">
    <w:pPr>
      <w:pStyle w:val="Kopfzeile"/>
      <w:tabs>
        <w:tab w:val="clear" w:pos="9072"/>
        <w:tab w:val="right" w:pos="9720"/>
      </w:tabs>
    </w:pPr>
    <w:r>
      <w:rPr>
        <w:noProof/>
        <w:sz w:val="20"/>
      </w:rPr>
      <mc:AlternateContent>
        <mc:Choice Requires="wps">
          <w:drawing>
            <wp:anchor distT="0" distB="0" distL="114300" distR="114300" simplePos="0" relativeHeight="251656191" behindDoc="0" locked="0" layoutInCell="1" allowOverlap="1" wp14:anchorId="4D802294" wp14:editId="47BB63A1">
              <wp:simplePos x="0" y="0"/>
              <wp:positionH relativeFrom="column">
                <wp:posOffset>5148580</wp:posOffset>
              </wp:positionH>
              <wp:positionV relativeFrom="paragraph">
                <wp:posOffset>360045</wp:posOffset>
              </wp:positionV>
              <wp:extent cx="1220400" cy="9259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00" cy="925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DE19140" w14:textId="77777777" w:rsidR="00B04CD4" w:rsidRPr="00CF2CED" w:rsidRDefault="004F403F" w:rsidP="004F403F">
                          <w:pPr>
                            <w:pStyle w:val="berschrift5"/>
                            <w:jc w:val="left"/>
                            <w:rPr>
                              <w:b/>
                              <w:bCs/>
                              <w:color w:val="A6A6A6" w:themeColor="background1" w:themeShade="A6"/>
                              <w:sz w:val="140"/>
                              <w:szCs w:val="140"/>
                            </w:rPr>
                          </w:pPr>
                          <w:r w:rsidRPr="00CF2CED">
                            <w:rPr>
                              <w:b/>
                              <w:bCs/>
                              <w:color w:val="A6A6A6" w:themeColor="background1" w:themeShade="A6"/>
                              <w:sz w:val="140"/>
                              <w:szCs w:val="140"/>
                            </w:rPr>
                            <w:t>tlv Medienmitteilung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02294" id="_x0000_t202" coordsize="21600,21600" o:spt="202" path="m,l,21600r21600,l21600,xe">
              <v:stroke joinstyle="miter"/>
              <v:path gradientshapeok="t" o:connecttype="rect"/>
            </v:shapetype>
            <v:shape id="Text Box 2" o:spid="_x0000_s1026" type="#_x0000_t202" style="position:absolute;margin-left:405.4pt;margin-top:28.35pt;width:96.1pt;height:729.0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1/8gEAAMoDAAAOAAAAZHJzL2Uyb0RvYy54bWysU9tu2zAMfR+wfxD0vtgx0nUx4hRdiw4D&#10;ugvQ7gNoWY6F2aJGKbHz96PkNMu2t2EvgiRSh4eHR5ubaejFQZM3aCu5XORSaKuwMXZXyW/PD2/e&#10;SeED2AZ6tLqSR+3lzfb1q83oSl1gh32jSTCI9eXoKtmF4Mos86rTA/gFOm052CINEPhIu6whGBl9&#10;6LMiz99mI1LjCJX2nm/v56DcJvy21Sp8aVuvg+grydxCWimtdVyz7QbKHYHrjDrRgH9gMYCxXPQM&#10;dQ8BxJ7MX1CDUYQe27BQOGTYtkbp1AN3s8z/6OapA6dTLyyOd2eZ/P+DVZ8PX0mYppIrKSwMPKJn&#10;PQXxHidRRHVG50tOenKcFia+5imnTr17RPXdC4t3HdidviXCsdPQMLtlfJldPJ1xfASpx0/YcBnY&#10;B0xAU0tDlI7FEIzOUzqeJxOpqFiyKPJVziHFsXVxtebZpxpQvjx35MMHjYOIm0oSjz7Bw+HRh0gH&#10;ypeUWM3ig+n7NP7e/nbBifEm0Y+MZ+5hqqeTHDU2R26EcHYTu583cS2umeHIZqqk/7EH0lL0Hy3r&#10;sV6uVtF96bC6ui74QJeR+jICVnXIHg1SzNu7MDt278jsOi42T8DiLWvYmtRdFHsmdqLOhklNn8wd&#10;HXl5Tlm/vuD2JwAAAP//AwBQSwMEFAAGAAgAAAAhAGMZFivdAAAADAEAAA8AAABkcnMvZG93bnJl&#10;di54bWxMj8FOwzAQRO9I/IO1SNyonZaWKMSpqkp8AG3V8zZe4gh7HcVuGv4e9wS3Wc1o9k29nb0T&#10;E42xD6yhWCgQxG0wPXcaTsePlxJETMgGXWDS8EMRts3jQ42VCTf+pOmQOpFLOFaowaY0VFLG1pLH&#10;uAgDcfa+wugx5XPspBnxlsu9k0ulNtJjz/mDxYH2ltrvw9VrGHe871qrEp6XvVudJjPR0Wj9/DTv&#10;3kEkmtNfGO74GR2azHQJVzZROA1loTJ60rDevIG4B5Ra5XWXrNbFawmyqeX/Ec0vAAAA//8DAFBL&#10;AQItABQABgAIAAAAIQC2gziS/gAAAOEBAAATAAAAAAAAAAAAAAAAAAAAAABbQ29udGVudF9UeXBl&#10;c10ueG1sUEsBAi0AFAAGAAgAAAAhADj9If/WAAAAlAEAAAsAAAAAAAAAAAAAAAAALwEAAF9yZWxz&#10;Ly5yZWxzUEsBAi0AFAAGAAgAAAAhANboPX/yAQAAygMAAA4AAAAAAAAAAAAAAAAALgIAAGRycy9l&#10;Mm9Eb2MueG1sUEsBAi0AFAAGAAgAAAAhAGMZFivdAAAADAEAAA8AAAAAAAAAAAAAAAAATAQAAGRy&#10;cy9kb3ducmV2LnhtbFBLBQYAAAAABAAEAPMAAABWBQAAAAA=&#10;" filled="f" stroked="f" strokeweight="0">
              <v:textbox style="layout-flow:vertical;mso-layout-flow-alt:bottom-to-top">
                <w:txbxContent>
                  <w:p w14:paraId="1DE19140" w14:textId="77777777" w:rsidR="00B04CD4" w:rsidRPr="00CF2CED" w:rsidRDefault="004F403F" w:rsidP="004F403F">
                    <w:pPr>
                      <w:pStyle w:val="berschrift5"/>
                      <w:jc w:val="left"/>
                      <w:rPr>
                        <w:b/>
                        <w:bCs/>
                        <w:color w:val="A6A6A6" w:themeColor="background1" w:themeShade="A6"/>
                        <w:sz w:val="140"/>
                        <w:szCs w:val="140"/>
                      </w:rPr>
                    </w:pPr>
                    <w:r w:rsidRPr="00CF2CED">
                      <w:rPr>
                        <w:b/>
                        <w:bCs/>
                        <w:color w:val="A6A6A6" w:themeColor="background1" w:themeShade="A6"/>
                        <w:sz w:val="140"/>
                        <w:szCs w:val="140"/>
                      </w:rPr>
                      <w:t>tlv Medienmitteilung</w:t>
                    </w:r>
                  </w:p>
                </w:txbxContent>
              </v:textbox>
              <w10:wrap type="square"/>
            </v:shape>
          </w:pict>
        </mc:Fallback>
      </mc:AlternateContent>
    </w:r>
    <w:r w:rsidR="00B04CD4">
      <w:rPr>
        <w:sz w:val="20"/>
      </w:rPr>
      <w:t>tlv</w:t>
    </w:r>
    <w:r w:rsidR="00EE4D09">
      <w:rPr>
        <w:sz w:val="20"/>
      </w:rPr>
      <w:t xml:space="preserve"> Medienmitteilung vom </w:t>
    </w:r>
    <w:r w:rsidR="00F060A8">
      <w:rPr>
        <w:sz w:val="20"/>
      </w:rPr>
      <w:t>28</w:t>
    </w:r>
    <w:r w:rsidR="00EE4D09">
      <w:rPr>
        <w:sz w:val="20"/>
      </w:rPr>
      <w:t>.</w:t>
    </w:r>
    <w:r w:rsidR="00F060A8">
      <w:rPr>
        <w:sz w:val="20"/>
      </w:rPr>
      <w:t>02</w:t>
    </w:r>
    <w:r w:rsidR="00DF3D12">
      <w:rPr>
        <w:sz w:val="20"/>
      </w:rPr>
      <w:t>.</w:t>
    </w:r>
    <w:r w:rsidR="00EE4D09">
      <w:rPr>
        <w:sz w:val="20"/>
      </w:rPr>
      <w:t>2</w:t>
    </w:r>
    <w:r w:rsidR="00F060A8">
      <w:rPr>
        <w:sz w:val="20"/>
      </w:rPr>
      <w:t>020</w:t>
    </w:r>
    <w:r w:rsidR="00B04CD4">
      <w:rPr>
        <w:sz w:val="20"/>
      </w:rPr>
      <w:tab/>
      <w:t xml:space="preserve">Seite </w:t>
    </w:r>
    <w:r w:rsidR="00B04CD4">
      <w:rPr>
        <w:rStyle w:val="Seitenzahl"/>
        <w:sz w:val="20"/>
      </w:rPr>
      <w:fldChar w:fldCharType="begin"/>
    </w:r>
    <w:r w:rsidR="00B04CD4">
      <w:rPr>
        <w:rStyle w:val="Seitenzahl"/>
        <w:sz w:val="20"/>
      </w:rPr>
      <w:instrText xml:space="preserve"> PAGE </w:instrText>
    </w:r>
    <w:r w:rsidR="00B04CD4">
      <w:rPr>
        <w:rStyle w:val="Seitenzahl"/>
        <w:sz w:val="20"/>
      </w:rPr>
      <w:fldChar w:fldCharType="separate"/>
    </w:r>
    <w:r w:rsidR="006472F2">
      <w:rPr>
        <w:rStyle w:val="Seitenzahl"/>
        <w:noProof/>
        <w:sz w:val="20"/>
      </w:rPr>
      <w:t>2</w:t>
    </w:r>
    <w:r w:rsidR="00B04CD4">
      <w:rPr>
        <w:rStyle w:val="Seitenzahl"/>
        <w:sz w:val="20"/>
      </w:rPr>
      <w:fldChar w:fldCharType="end"/>
    </w:r>
    <w:r w:rsidR="00B04CD4">
      <w:rPr>
        <w:rStyle w:val="Seitenzahl"/>
        <w:sz w:val="20"/>
      </w:rPr>
      <w:t xml:space="preserve"> von </w:t>
    </w:r>
    <w:r w:rsidR="00B04CD4">
      <w:rPr>
        <w:rStyle w:val="Seitenzahl"/>
        <w:sz w:val="20"/>
      </w:rPr>
      <w:fldChar w:fldCharType="begin"/>
    </w:r>
    <w:r w:rsidR="00B04CD4">
      <w:rPr>
        <w:rStyle w:val="Seitenzahl"/>
        <w:sz w:val="20"/>
      </w:rPr>
      <w:instrText xml:space="preserve"> NUMPAGES </w:instrText>
    </w:r>
    <w:r w:rsidR="00B04CD4">
      <w:rPr>
        <w:rStyle w:val="Seitenzahl"/>
        <w:sz w:val="20"/>
      </w:rPr>
      <w:fldChar w:fldCharType="separate"/>
    </w:r>
    <w:r w:rsidR="006472F2">
      <w:rPr>
        <w:rStyle w:val="Seitenzahl"/>
        <w:noProof/>
        <w:sz w:val="20"/>
      </w:rPr>
      <w:t>2</w:t>
    </w:r>
    <w:r w:rsidR="00B04CD4">
      <w:rPr>
        <w:rStyle w:val="Seitenzahl"/>
        <w:sz w:val="20"/>
      </w:rPr>
      <w:fldChar w:fldCharType="end"/>
    </w:r>
    <w:r w:rsidR="00B04CD4">
      <w:tab/>
    </w:r>
    <w:r>
      <w:rPr>
        <w:noProof/>
      </w:rPr>
      <w:drawing>
        <wp:inline distT="0" distB="0" distL="0" distR="0" wp14:anchorId="7AE9E57C" wp14:editId="7A15C99E">
          <wp:extent cx="904875" cy="247650"/>
          <wp:effectExtent l="0" t="0" r="9525" b="0"/>
          <wp:docPr id="7" name="Bild 1" descr="logotlv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lvne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FD65" w14:textId="77777777" w:rsidR="00B04CD4" w:rsidRDefault="00B04CD4">
    <w:pPr>
      <w:tabs>
        <w:tab w:val="left" w:pos="-4536"/>
        <w:tab w:val="left" w:pos="0"/>
        <w:tab w:val="left" w:pos="6521"/>
      </w:tabs>
      <w:ind w:right="22"/>
      <w:jc w:val="right"/>
      <w:rPr>
        <w:rFonts w:cs="Arial"/>
        <w:sz w:val="16"/>
      </w:rPr>
    </w:pPr>
    <w:r>
      <w:rPr>
        <w:rFonts w:cs="Arial"/>
        <w:sz w:val="16"/>
      </w:rPr>
      <w:tab/>
    </w:r>
    <w:r w:rsidR="00942665">
      <w:rPr>
        <w:rFonts w:cs="Arial"/>
        <w:noProof/>
        <w:sz w:val="16"/>
      </w:rPr>
      <w:drawing>
        <wp:inline distT="0" distB="0" distL="0" distR="0" wp14:anchorId="30E4B11A" wp14:editId="506B1247">
          <wp:extent cx="1933575" cy="542925"/>
          <wp:effectExtent l="0" t="0" r="9525" b="9525"/>
          <wp:docPr id="8" name="Bild 2" descr="logo_fer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er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42925"/>
                  </a:xfrm>
                  <a:prstGeom prst="rect">
                    <a:avLst/>
                  </a:prstGeom>
                  <a:noFill/>
                  <a:ln>
                    <a:noFill/>
                  </a:ln>
                </pic:spPr>
              </pic:pic>
            </a:graphicData>
          </a:graphic>
        </wp:inline>
      </w:drawing>
    </w:r>
  </w:p>
  <w:p w14:paraId="0899E29D" w14:textId="77777777" w:rsidR="00B04CD4" w:rsidRDefault="00B04CD4">
    <w:pPr>
      <w:tabs>
        <w:tab w:val="left" w:pos="-4536"/>
      </w:tabs>
      <w:ind w:right="-427"/>
      <w:rPr>
        <w:rFonts w:cs="Arial"/>
        <w:sz w:val="16"/>
      </w:rPr>
    </w:pPr>
  </w:p>
  <w:p w14:paraId="12974920" w14:textId="77777777" w:rsidR="00B04CD4" w:rsidRDefault="00B04CD4">
    <w:pPr>
      <w:tabs>
        <w:tab w:val="left" w:pos="-4536"/>
      </w:tabs>
      <w:ind w:right="-427"/>
      <w:rPr>
        <w:rFonts w:cs="Arial"/>
        <w:sz w:val="16"/>
      </w:rPr>
    </w:pPr>
  </w:p>
  <w:p w14:paraId="50DD0AEB" w14:textId="77777777" w:rsidR="00B04CD4" w:rsidRDefault="00B04CD4">
    <w:pPr>
      <w:tabs>
        <w:tab w:val="left" w:pos="-4536"/>
        <w:tab w:val="left" w:pos="7560"/>
      </w:tabs>
      <w:ind w:right="-338"/>
      <w:rPr>
        <w:rFonts w:cs="Arial"/>
        <w:color w:val="808080"/>
        <w:sz w:val="16"/>
      </w:rPr>
    </w:pPr>
    <w:r>
      <w:rPr>
        <w:rFonts w:cs="Arial"/>
        <w:sz w:val="16"/>
      </w:rPr>
      <w:tab/>
    </w:r>
    <w:r w:rsidR="00981D4F">
      <w:rPr>
        <w:rFonts w:cs="Arial"/>
        <w:color w:val="808080"/>
        <w:sz w:val="16"/>
      </w:rPr>
      <w:t>Tschaikowskistr. 22</w:t>
    </w:r>
  </w:p>
  <w:p w14:paraId="4AF8BF59" w14:textId="77777777" w:rsidR="00B04CD4" w:rsidRDefault="00B04CD4">
    <w:pPr>
      <w:tabs>
        <w:tab w:val="left" w:pos="-4536"/>
        <w:tab w:val="left" w:pos="7560"/>
      </w:tabs>
      <w:ind w:right="-338"/>
      <w:rPr>
        <w:rFonts w:cs="Arial"/>
        <w:color w:val="808080"/>
        <w:sz w:val="16"/>
      </w:rPr>
    </w:pPr>
    <w:r>
      <w:rPr>
        <w:rFonts w:cs="Arial"/>
        <w:color w:val="808080"/>
        <w:sz w:val="16"/>
      </w:rPr>
      <w:tab/>
      <w:t>D-99096 Erfurt</w:t>
    </w:r>
  </w:p>
  <w:p w14:paraId="43D19B57" w14:textId="77777777" w:rsidR="00B04CD4" w:rsidRDefault="00B04CD4">
    <w:pPr>
      <w:tabs>
        <w:tab w:val="left" w:pos="-4536"/>
        <w:tab w:val="left" w:pos="1418"/>
        <w:tab w:val="left" w:pos="7560"/>
      </w:tabs>
      <w:ind w:right="-338"/>
      <w:rPr>
        <w:rFonts w:cs="Arial"/>
        <w:color w:val="808080"/>
        <w:sz w:val="12"/>
      </w:rPr>
    </w:pPr>
  </w:p>
  <w:p w14:paraId="5B41228F" w14:textId="77777777" w:rsidR="00B04CD4" w:rsidRDefault="00B04CD4">
    <w:pPr>
      <w:tabs>
        <w:tab w:val="left" w:pos="7560"/>
      </w:tabs>
      <w:ind w:right="-338"/>
      <w:rPr>
        <w:rFonts w:cs="Arial"/>
        <w:color w:val="808080"/>
        <w:sz w:val="16"/>
      </w:rPr>
    </w:pPr>
    <w:r>
      <w:rPr>
        <w:rFonts w:cs="Arial"/>
        <w:color w:val="808080"/>
        <w:sz w:val="16"/>
      </w:rPr>
      <w:tab/>
      <w:t>Telefon</w:t>
    </w:r>
    <w:r w:rsidR="00942665">
      <w:rPr>
        <w:rFonts w:cs="Arial"/>
        <w:color w:val="808080"/>
        <w:sz w:val="16"/>
      </w:rPr>
      <w:t xml:space="preserve">  </w:t>
    </w:r>
    <w:r>
      <w:rPr>
        <w:rFonts w:cs="Arial"/>
        <w:color w:val="808080"/>
        <w:sz w:val="16"/>
      </w:rPr>
      <w:t>03 61-</w:t>
    </w:r>
    <w:r w:rsidR="00942665">
      <w:rPr>
        <w:rFonts w:cs="Arial"/>
        <w:color w:val="808080"/>
        <w:sz w:val="16"/>
      </w:rPr>
      <w:t>30252630</w:t>
    </w:r>
  </w:p>
  <w:p w14:paraId="6CD7AC80" w14:textId="77777777" w:rsidR="00B04CD4" w:rsidRDefault="00B04CD4">
    <w:pPr>
      <w:tabs>
        <w:tab w:val="left" w:pos="-4395"/>
        <w:tab w:val="left" w:pos="7560"/>
      </w:tabs>
      <w:ind w:right="-338"/>
      <w:rPr>
        <w:rFonts w:cs="Arial"/>
        <w:sz w:val="16"/>
      </w:rPr>
    </w:pPr>
    <w:r>
      <w:rPr>
        <w:rFonts w:cs="Arial"/>
        <w:color w:val="808080"/>
        <w:sz w:val="16"/>
      </w:rPr>
      <w:tab/>
      <w:t>Telefax</w:t>
    </w:r>
    <w:r w:rsidR="00942665">
      <w:rPr>
        <w:rFonts w:cs="Arial"/>
        <w:color w:val="808080"/>
        <w:sz w:val="16"/>
      </w:rPr>
      <w:t xml:space="preserve">   </w:t>
    </w:r>
    <w:r w:rsidR="00942665" w:rsidRPr="00942665">
      <w:rPr>
        <w:rFonts w:cs="Arial"/>
        <w:color w:val="808080"/>
        <w:sz w:val="16"/>
      </w:rPr>
      <w:t>0361-302526-5932</w:t>
    </w:r>
  </w:p>
  <w:p w14:paraId="2901A190" w14:textId="77777777" w:rsidR="00B04CD4" w:rsidRDefault="00B04CD4">
    <w:pPr>
      <w:tabs>
        <w:tab w:val="left" w:pos="7560"/>
      </w:tabs>
      <w:ind w:right="-338"/>
      <w:rPr>
        <w:rFonts w:cs="Arial"/>
        <w:sz w:val="16"/>
      </w:rPr>
    </w:pPr>
    <w:r>
      <w:rPr>
        <w:rFonts w:cs="Arial"/>
        <w:sz w:val="16"/>
      </w:rPr>
      <w:tab/>
    </w:r>
    <w:r>
      <w:rPr>
        <w:rFonts w:cs="Arial"/>
        <w:color w:val="808080"/>
        <w:sz w:val="16"/>
      </w:rPr>
      <w:t>eMail</w:t>
    </w:r>
    <w:r>
      <w:rPr>
        <w:rFonts w:cs="Arial"/>
        <w:sz w:val="16"/>
      </w:rPr>
      <w:tab/>
    </w:r>
    <w:r>
      <w:rPr>
        <w:rFonts w:cs="Arial"/>
        <w:color w:val="808080"/>
        <w:sz w:val="16"/>
      </w:rPr>
      <w:t>post@tlv.de</w:t>
    </w:r>
  </w:p>
  <w:p w14:paraId="3E9FDCEA" w14:textId="77777777" w:rsidR="00B04CD4" w:rsidRDefault="00B04CD4">
    <w:pPr>
      <w:tabs>
        <w:tab w:val="left" w:pos="7560"/>
      </w:tabs>
      <w:ind w:right="-338"/>
      <w:rPr>
        <w:rFonts w:cs="Arial"/>
        <w:color w:val="808080"/>
        <w:sz w:val="16"/>
      </w:rPr>
    </w:pPr>
    <w:r>
      <w:rPr>
        <w:rFonts w:cs="Arial"/>
        <w:sz w:val="16"/>
      </w:rPr>
      <w:tab/>
    </w:r>
    <w:r>
      <w:rPr>
        <w:rFonts w:cs="Arial"/>
        <w:color w:val="808080"/>
        <w:sz w:val="16"/>
      </w:rPr>
      <w:t>internet</w:t>
    </w:r>
    <w:r>
      <w:rPr>
        <w:rFonts w:cs="Arial"/>
        <w:sz w:val="16"/>
      </w:rPr>
      <w:tab/>
    </w:r>
    <w:r>
      <w:rPr>
        <w:rFonts w:cs="Arial"/>
        <w:color w:val="808080"/>
        <w:sz w:val="16"/>
      </w:rPr>
      <w:t>www.tlv.de</w:t>
    </w:r>
  </w:p>
  <w:p w14:paraId="15EAE16A" w14:textId="77777777" w:rsidR="00B04CD4" w:rsidRDefault="00942665">
    <w:pPr>
      <w:tabs>
        <w:tab w:val="left" w:pos="7560"/>
      </w:tabs>
      <w:ind w:right="-338"/>
      <w:rPr>
        <w:rFonts w:cs="Arial"/>
        <w:color w:val="808080"/>
        <w:sz w:val="16"/>
      </w:rPr>
    </w:pPr>
    <w:r>
      <w:rPr>
        <w:rFonts w:cs="Arial"/>
        <w:noProof/>
        <w:sz w:val="20"/>
      </w:rPr>
      <mc:AlternateContent>
        <mc:Choice Requires="wps">
          <w:drawing>
            <wp:anchor distT="0" distB="0" distL="114300" distR="114300" simplePos="0" relativeHeight="251657216" behindDoc="0" locked="0" layoutInCell="1" allowOverlap="1" wp14:anchorId="36A913D9" wp14:editId="0F6B2E72">
              <wp:simplePos x="0" y="0"/>
              <wp:positionH relativeFrom="column">
                <wp:posOffset>5147945</wp:posOffset>
              </wp:positionH>
              <wp:positionV relativeFrom="paragraph">
                <wp:posOffset>629920</wp:posOffset>
              </wp:positionV>
              <wp:extent cx="1256030" cy="727837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727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00ED919" w14:textId="77777777" w:rsidR="00B04CD4" w:rsidRPr="00FB4F6B" w:rsidRDefault="00065061" w:rsidP="00065061">
                          <w:pPr>
                            <w:pStyle w:val="berschrift5"/>
                            <w:jc w:val="left"/>
                            <w:rPr>
                              <w:b/>
                              <w:bCs/>
                              <w:color w:val="808080" w:themeColor="background1" w:themeShade="80"/>
                              <w:sz w:val="120"/>
                              <w:szCs w:val="120"/>
                            </w:rPr>
                          </w:pPr>
                          <w:r w:rsidRPr="00FB4F6B">
                            <w:rPr>
                              <w:b/>
                              <w:bCs/>
                              <w:color w:val="A6A6A6" w:themeColor="background1" w:themeShade="A6"/>
                              <w:sz w:val="120"/>
                              <w:szCs w:val="120"/>
                            </w:rPr>
                            <w:t>tlv Medienmitte</w:t>
                          </w:r>
                          <w:r w:rsidR="00CF2CED" w:rsidRPr="00FB4F6B">
                            <w:rPr>
                              <w:b/>
                              <w:bCs/>
                              <w:color w:val="A6A6A6" w:themeColor="background1" w:themeShade="A6"/>
                              <w:sz w:val="120"/>
                              <w:szCs w:val="120"/>
                            </w:rPr>
                            <w:t>i</w:t>
                          </w:r>
                          <w:r w:rsidRPr="00FB4F6B">
                            <w:rPr>
                              <w:b/>
                              <w:bCs/>
                              <w:color w:val="A6A6A6" w:themeColor="background1" w:themeShade="A6"/>
                              <w:sz w:val="120"/>
                              <w:szCs w:val="120"/>
                            </w:rPr>
                            <w:t>lung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13D9" id="_x0000_t202" coordsize="21600,21600" o:spt="202" path="m,l,21600r21600,l21600,xe">
              <v:stroke joinstyle="miter"/>
              <v:path gradientshapeok="t" o:connecttype="rect"/>
            </v:shapetype>
            <v:shape id="Text Box 1" o:spid="_x0000_s1027" type="#_x0000_t202" style="position:absolute;margin-left:405.35pt;margin-top:49.6pt;width:98.9pt;height:57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wf9QEAANEDAAAOAAAAZHJzL2Uyb0RvYy54bWysU8Fu2zAMvQ/YPwi6L3actOmMOEXXosOA&#10;rhvQ7gNkWY6FWaJGKbHz96PkNMva27CLIInU43uP1Pp6ND3bK/QabMXns5wzZSU02m4r/uP5/sMV&#10;Zz4I24gerKr4QXl+vXn/bj24UhXQQd8oZARifTm4inchuDLLvOyUEX4GTlkKtoBGBDriNmtQDIRu&#10;+qzI88tsAGwcglTe0+3dFOSbhN+2SoZvbetVYH3FiVtIK6a1jmu2WYtyi8J1Wh5piH9gYYS2VPQE&#10;dSeCYDvUb6CMlgge2jCTYDJoWy1V0kBq5vkrNU+dcCppIXO8O9nk/x+sfNx/R6abii84s8JQi57V&#10;GNgnGNk8ujM4X1LSk6O0MNI1dTkp9e4B5E/PLNx2wm7VDSIMnRINsUsvs7OnE46PIPXwFRoqI3YB&#10;EtDYoonWkRmM0KlLh1NnIhUZSxYXl/mCQpJiq2J1tVil3mWifHnu0IfPCgyLm4ojtT7Bi/2DDySE&#10;Ul9SYjUL97rvU/t7+9cFJcabRD8ynriHsR6TTydXamgOpAdhGir6BLSJa0Hc2EAzVXH/aydQcdZ/&#10;sWTLx/lyGYcwHZYXq4IOeB6pzyPCyg5oVANn0/Y2TIO7c6i3HRWbGmHhhqxsdRIZPZ+IHRXQ3CTt&#10;xxmPg3l+Tll/fuLmNwAAAP//AwBQSwMEFAAGAAgAAAAhAPXpniLdAAAADAEAAA8AAABkcnMvZG93&#10;bnJldi54bWxMj8FOwzAMhu9IvENkJG4sWdmgK02naRIPwDZx9hrTVCRO1WRdeXuyE9xs+dPv76+3&#10;s3diojH2gTUsFwoEcRtMz52G0/H9qQQRE7JBF5g0/FCEbXN/V2NlwpU/aDqkTuQQjhVqsCkNlZSx&#10;teQxLsJAnG9fYfSY8jp20ox4zeHeyUKpF+mx5/zB4kB7S+334eI1jDved61VCT+L3j2fJjPR0Wj9&#10;+DDv3kAkmtMfDDf9rA5NdjqHC5sonIZyqV4zqmGzKUDcAKXKNYhznorVegWyqeX/Es0vAAAA//8D&#10;AFBLAQItABQABgAIAAAAIQC2gziS/gAAAOEBAAATAAAAAAAAAAAAAAAAAAAAAABbQ29udGVudF9U&#10;eXBlc10ueG1sUEsBAi0AFAAGAAgAAAAhADj9If/WAAAAlAEAAAsAAAAAAAAAAAAAAAAALwEAAF9y&#10;ZWxzLy5yZWxzUEsBAi0AFAAGAAgAAAAhAPomnB/1AQAA0QMAAA4AAAAAAAAAAAAAAAAALgIAAGRy&#10;cy9lMm9Eb2MueG1sUEsBAi0AFAAGAAgAAAAhAPXpniLdAAAADAEAAA8AAAAAAAAAAAAAAAAATwQA&#10;AGRycy9kb3ducmV2LnhtbFBLBQYAAAAABAAEAPMAAABZBQAAAAA=&#10;" filled="f" stroked="f" strokeweight="0">
              <v:textbox style="layout-flow:vertical;mso-layout-flow-alt:bottom-to-top">
                <w:txbxContent>
                  <w:p w14:paraId="700ED919" w14:textId="77777777" w:rsidR="00B04CD4" w:rsidRPr="00FB4F6B" w:rsidRDefault="00065061" w:rsidP="00065061">
                    <w:pPr>
                      <w:pStyle w:val="berschrift5"/>
                      <w:jc w:val="left"/>
                      <w:rPr>
                        <w:b/>
                        <w:bCs/>
                        <w:color w:val="808080" w:themeColor="background1" w:themeShade="80"/>
                        <w:sz w:val="120"/>
                        <w:szCs w:val="120"/>
                      </w:rPr>
                    </w:pPr>
                    <w:r w:rsidRPr="00FB4F6B">
                      <w:rPr>
                        <w:b/>
                        <w:bCs/>
                        <w:color w:val="A6A6A6" w:themeColor="background1" w:themeShade="A6"/>
                        <w:sz w:val="120"/>
                        <w:szCs w:val="120"/>
                      </w:rPr>
                      <w:t>tlv Medienmitte</w:t>
                    </w:r>
                    <w:r w:rsidR="00CF2CED" w:rsidRPr="00FB4F6B">
                      <w:rPr>
                        <w:b/>
                        <w:bCs/>
                        <w:color w:val="A6A6A6" w:themeColor="background1" w:themeShade="A6"/>
                        <w:sz w:val="120"/>
                        <w:szCs w:val="120"/>
                      </w:rPr>
                      <w:t>i</w:t>
                    </w:r>
                    <w:r w:rsidRPr="00FB4F6B">
                      <w:rPr>
                        <w:b/>
                        <w:bCs/>
                        <w:color w:val="A6A6A6" w:themeColor="background1" w:themeShade="A6"/>
                        <w:sz w:val="120"/>
                        <w:szCs w:val="120"/>
                      </w:rPr>
                      <w:t>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4270"/>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95B1B9A"/>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0E656104"/>
    <w:multiLevelType w:val="multilevel"/>
    <w:tmpl w:val="2EF4C3AE"/>
    <w:lvl w:ilvl="0">
      <w:start w:val="4"/>
      <w:numFmt w:val="decimal"/>
      <w:lvlText w:val="%1."/>
      <w:lvlJc w:val="left"/>
      <w:pPr>
        <w:tabs>
          <w:tab w:val="num" w:pos="360"/>
        </w:tabs>
        <w:ind w:left="360" w:hanging="360"/>
      </w:pPr>
      <w:rPr>
        <w:rFonts w:hint="default"/>
      </w:rPr>
    </w:lvl>
    <w:lvl w:ilvl="1">
      <w:start w:val="1"/>
      <w:numFmt w:val="decimal"/>
      <w:isLgl/>
      <w:suff w:val="space"/>
      <w:lvlText w:val="%1.%2."/>
      <w:lvlJc w:val="left"/>
      <w:pPr>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066427E"/>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1FD32B91"/>
    <w:multiLevelType w:val="multilevel"/>
    <w:tmpl w:val="5BD4707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0FD386E"/>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9EC7E26"/>
    <w:multiLevelType w:val="hybridMultilevel"/>
    <w:tmpl w:val="E026AE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A6B1248"/>
    <w:multiLevelType w:val="hybridMultilevel"/>
    <w:tmpl w:val="25661F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406A0"/>
    <w:multiLevelType w:val="singleLevel"/>
    <w:tmpl w:val="66B6C390"/>
    <w:lvl w:ilvl="0">
      <w:start w:val="1"/>
      <w:numFmt w:val="decimal"/>
      <w:lvlText w:val="(%1)"/>
      <w:lvlJc w:val="left"/>
      <w:pPr>
        <w:tabs>
          <w:tab w:val="num" w:pos="360"/>
        </w:tabs>
        <w:ind w:left="360" w:hanging="360"/>
      </w:pPr>
    </w:lvl>
  </w:abstractNum>
  <w:abstractNum w:abstractNumId="9" w15:restartNumberingAfterBreak="0">
    <w:nsid w:val="434E429C"/>
    <w:multiLevelType w:val="hybridMultilevel"/>
    <w:tmpl w:val="28B63D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C6A4AE2"/>
    <w:multiLevelType w:val="hybridMultilevel"/>
    <w:tmpl w:val="FAA2B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AF7F59"/>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5200106B"/>
    <w:multiLevelType w:val="hybridMultilevel"/>
    <w:tmpl w:val="993E6B80"/>
    <w:lvl w:ilvl="0" w:tplc="40AC720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659E5"/>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65552DEA"/>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69CC0042"/>
    <w:multiLevelType w:val="hybridMultilevel"/>
    <w:tmpl w:val="8E282584"/>
    <w:lvl w:ilvl="0" w:tplc="0407000F">
      <w:start w:val="1"/>
      <w:numFmt w:val="decimal"/>
      <w:lvlText w:val="%1."/>
      <w:lvlJc w:val="left"/>
      <w:pPr>
        <w:tabs>
          <w:tab w:val="num" w:pos="720"/>
        </w:tabs>
        <w:ind w:left="720" w:hanging="360"/>
      </w:pPr>
      <w:rPr>
        <w:rFonts w:hint="default"/>
      </w:rPr>
    </w:lvl>
    <w:lvl w:ilvl="1" w:tplc="8170112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0095E72"/>
    <w:multiLevelType w:val="multilevel"/>
    <w:tmpl w:val="6F50B134"/>
    <w:lvl w:ilvl="0">
      <w:start w:val="1"/>
      <w:numFmt w:val="decimal"/>
      <w:isLgl/>
      <w:lvlText w:val="%1."/>
      <w:lvlJc w:val="left"/>
      <w:pPr>
        <w:tabs>
          <w:tab w:val="num" w:pos="360"/>
        </w:tabs>
        <w:ind w:left="284" w:hanging="284"/>
      </w:pPr>
      <w:rPr>
        <w:rFonts w:hint="default"/>
      </w:rPr>
    </w:lvl>
    <w:lvl w:ilvl="1">
      <w:start w:val="1"/>
      <w:numFmt w:val="decimal"/>
      <w:isLgl/>
      <w:lvlText w:val="%1.%2."/>
      <w:lvlJc w:val="left"/>
      <w:pPr>
        <w:tabs>
          <w:tab w:val="num" w:pos="1004"/>
        </w:tabs>
        <w:ind w:left="567" w:hanging="283"/>
      </w:pPr>
      <w:rPr>
        <w:rFonts w:hint="default"/>
      </w:rPr>
    </w:lvl>
    <w:lvl w:ilvl="2">
      <w:start w:val="1"/>
      <w:numFmt w:val="decimal"/>
      <w:isLgl/>
      <w:lvlText w:val="%1.%2.%3."/>
      <w:lvlJc w:val="left"/>
      <w:pPr>
        <w:tabs>
          <w:tab w:val="num" w:pos="1004"/>
        </w:tabs>
        <w:ind w:left="851" w:hanging="567"/>
      </w:pPr>
      <w:rPr>
        <w:rFonts w:hint="default"/>
      </w:rPr>
    </w:lvl>
    <w:lvl w:ilvl="3">
      <w:start w:val="1"/>
      <w:numFmt w:val="decimal"/>
      <w:isLgl/>
      <w:lvlText w:val="%1.%2.%3.%4."/>
      <w:lvlJc w:val="left"/>
      <w:pPr>
        <w:tabs>
          <w:tab w:val="num" w:pos="1134"/>
        </w:tabs>
        <w:ind w:left="1134" w:hanging="850"/>
      </w:pPr>
      <w:rPr>
        <w:rFonts w:hint="default"/>
      </w:rPr>
    </w:lvl>
    <w:lvl w:ilvl="4">
      <w:start w:val="1"/>
      <w:numFmt w:val="decimal"/>
      <w:isLgl/>
      <w:lvlText w:val="%1.%2.%3.%4.%5."/>
      <w:lvlJc w:val="left"/>
      <w:pPr>
        <w:tabs>
          <w:tab w:val="num" w:pos="1418"/>
        </w:tabs>
        <w:ind w:left="1418" w:hanging="1134"/>
      </w:pPr>
      <w:rPr>
        <w:rFonts w:hint="default"/>
      </w:rPr>
    </w:lvl>
    <w:lvl w:ilvl="5">
      <w:start w:val="1"/>
      <w:numFmt w:val="decimal"/>
      <w:isLgl/>
      <w:lvlText w:val="%1.%2.%3.%4.%5.%6."/>
      <w:lvlJc w:val="left"/>
      <w:pPr>
        <w:tabs>
          <w:tab w:val="num" w:pos="1701"/>
        </w:tabs>
        <w:ind w:left="1701" w:hanging="1417"/>
      </w:pPr>
      <w:rPr>
        <w:rFonts w:hint="default"/>
      </w:rPr>
    </w:lvl>
    <w:lvl w:ilvl="6">
      <w:start w:val="1"/>
      <w:numFmt w:val="decimal"/>
      <w:isLgl/>
      <w:lvlText w:val="%1.%2.%3.%4.%5.%6.%7."/>
      <w:lvlJc w:val="left"/>
      <w:pPr>
        <w:tabs>
          <w:tab w:val="num" w:pos="1985"/>
        </w:tabs>
        <w:ind w:left="1985" w:hanging="1701"/>
      </w:pPr>
      <w:rPr>
        <w:rFonts w:hint="default"/>
      </w:rPr>
    </w:lvl>
    <w:lvl w:ilvl="7">
      <w:start w:val="1"/>
      <w:numFmt w:val="decimal"/>
      <w:isLgl/>
      <w:lvlText w:val="%1.%2.%3.%4.%5.%6.%7.%8."/>
      <w:lvlJc w:val="left"/>
      <w:pPr>
        <w:tabs>
          <w:tab w:val="num" w:pos="2268"/>
        </w:tabs>
        <w:ind w:left="2268" w:hanging="1984"/>
      </w:pPr>
      <w:rPr>
        <w:rFonts w:hint="default"/>
      </w:rPr>
    </w:lvl>
    <w:lvl w:ilvl="8">
      <w:start w:val="1"/>
      <w:numFmt w:val="decimal"/>
      <w:isLgl/>
      <w:lvlText w:val="%1.%2.%3.%4.%5.%6.%7.%8.%9."/>
      <w:lvlJc w:val="left"/>
      <w:pPr>
        <w:tabs>
          <w:tab w:val="num" w:pos="2552"/>
        </w:tabs>
        <w:ind w:left="2552" w:hanging="2268"/>
      </w:pPr>
      <w:rPr>
        <w:rFonts w:hint="default"/>
      </w:rPr>
    </w:lvl>
  </w:abstractNum>
  <w:abstractNum w:abstractNumId="17" w15:restartNumberingAfterBreak="0">
    <w:nsid w:val="73541C56"/>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795C13E8"/>
    <w:multiLevelType w:val="singleLevel"/>
    <w:tmpl w:val="84A2D818"/>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7ECA6404"/>
    <w:multiLevelType w:val="hybridMultilevel"/>
    <w:tmpl w:val="4E78B5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
  </w:num>
  <w:num w:numId="4">
    <w:abstractNumId w:val="0"/>
  </w:num>
  <w:num w:numId="5">
    <w:abstractNumId w:val="18"/>
  </w:num>
  <w:num w:numId="6">
    <w:abstractNumId w:val="17"/>
  </w:num>
  <w:num w:numId="7">
    <w:abstractNumId w:val="11"/>
  </w:num>
  <w:num w:numId="8">
    <w:abstractNumId w:val="13"/>
  </w:num>
  <w:num w:numId="9">
    <w:abstractNumId w:val="14"/>
  </w:num>
  <w:num w:numId="10">
    <w:abstractNumId w:val="5"/>
  </w:num>
  <w:num w:numId="11">
    <w:abstractNumId w:val="3"/>
  </w:num>
  <w:num w:numId="12">
    <w:abstractNumId w:val="7"/>
  </w:num>
  <w:num w:numId="13">
    <w:abstractNumId w:val="9"/>
  </w:num>
  <w:num w:numId="14">
    <w:abstractNumId w:val="6"/>
  </w:num>
  <w:num w:numId="15">
    <w:abstractNumId w:val="12"/>
  </w:num>
  <w:num w:numId="16">
    <w:abstractNumId w:val="19"/>
  </w:num>
  <w:num w:numId="17">
    <w:abstractNumId w:val="2"/>
  </w:num>
  <w:num w:numId="18">
    <w:abstractNumId w:val="4"/>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1C"/>
    <w:rsid w:val="000337AC"/>
    <w:rsid w:val="00037A6B"/>
    <w:rsid w:val="00041876"/>
    <w:rsid w:val="00063262"/>
    <w:rsid w:val="00065061"/>
    <w:rsid w:val="000704E4"/>
    <w:rsid w:val="000C44ED"/>
    <w:rsid w:val="000D2CED"/>
    <w:rsid w:val="000D7455"/>
    <w:rsid w:val="00115A7A"/>
    <w:rsid w:val="0018505E"/>
    <w:rsid w:val="00194E7F"/>
    <w:rsid w:val="001B4E8F"/>
    <w:rsid w:val="001D4E90"/>
    <w:rsid w:val="001D68A2"/>
    <w:rsid w:val="00220DE9"/>
    <w:rsid w:val="00271E47"/>
    <w:rsid w:val="002A500C"/>
    <w:rsid w:val="002B18EE"/>
    <w:rsid w:val="002C1F88"/>
    <w:rsid w:val="002D2CBF"/>
    <w:rsid w:val="002D51A2"/>
    <w:rsid w:val="002D68B8"/>
    <w:rsid w:val="002E75A7"/>
    <w:rsid w:val="002F2B61"/>
    <w:rsid w:val="0033483B"/>
    <w:rsid w:val="003E264D"/>
    <w:rsid w:val="0040352C"/>
    <w:rsid w:val="00481617"/>
    <w:rsid w:val="00485B80"/>
    <w:rsid w:val="00490BE3"/>
    <w:rsid w:val="004929D0"/>
    <w:rsid w:val="004960D0"/>
    <w:rsid w:val="004F403F"/>
    <w:rsid w:val="004F4E35"/>
    <w:rsid w:val="004F71DD"/>
    <w:rsid w:val="00540246"/>
    <w:rsid w:val="00567D62"/>
    <w:rsid w:val="00590A30"/>
    <w:rsid w:val="005D0564"/>
    <w:rsid w:val="005D2DDB"/>
    <w:rsid w:val="006319A4"/>
    <w:rsid w:val="006472F2"/>
    <w:rsid w:val="00661F02"/>
    <w:rsid w:val="006D3097"/>
    <w:rsid w:val="006F1831"/>
    <w:rsid w:val="00717675"/>
    <w:rsid w:val="00725F62"/>
    <w:rsid w:val="00762A20"/>
    <w:rsid w:val="007A1607"/>
    <w:rsid w:val="007C391C"/>
    <w:rsid w:val="007C6E7A"/>
    <w:rsid w:val="007E63BD"/>
    <w:rsid w:val="007F0B06"/>
    <w:rsid w:val="007F26CF"/>
    <w:rsid w:val="00803844"/>
    <w:rsid w:val="00852B17"/>
    <w:rsid w:val="00886861"/>
    <w:rsid w:val="008949C6"/>
    <w:rsid w:val="008A5934"/>
    <w:rsid w:val="008B16A7"/>
    <w:rsid w:val="008B2F36"/>
    <w:rsid w:val="008C64E2"/>
    <w:rsid w:val="008D0F09"/>
    <w:rsid w:val="00937E37"/>
    <w:rsid w:val="009417EA"/>
    <w:rsid w:val="00942665"/>
    <w:rsid w:val="0096025E"/>
    <w:rsid w:val="00981C61"/>
    <w:rsid w:val="00981D4F"/>
    <w:rsid w:val="009B0F3C"/>
    <w:rsid w:val="009C103D"/>
    <w:rsid w:val="009C576C"/>
    <w:rsid w:val="009F0FEC"/>
    <w:rsid w:val="00A02007"/>
    <w:rsid w:val="00AB7AF2"/>
    <w:rsid w:val="00AD64C3"/>
    <w:rsid w:val="00AE5543"/>
    <w:rsid w:val="00AF4A0A"/>
    <w:rsid w:val="00B04CD4"/>
    <w:rsid w:val="00B140CE"/>
    <w:rsid w:val="00B163B0"/>
    <w:rsid w:val="00B25976"/>
    <w:rsid w:val="00B305DA"/>
    <w:rsid w:val="00B322F0"/>
    <w:rsid w:val="00B35E91"/>
    <w:rsid w:val="00BA2019"/>
    <w:rsid w:val="00BA5FB8"/>
    <w:rsid w:val="00BB62F6"/>
    <w:rsid w:val="00BD7CC7"/>
    <w:rsid w:val="00BE4ACE"/>
    <w:rsid w:val="00BF2031"/>
    <w:rsid w:val="00C01ABF"/>
    <w:rsid w:val="00C13A12"/>
    <w:rsid w:val="00C63F61"/>
    <w:rsid w:val="00C66BE0"/>
    <w:rsid w:val="00CA08C5"/>
    <w:rsid w:val="00CC00A6"/>
    <w:rsid w:val="00CE7A4E"/>
    <w:rsid w:val="00CF1E53"/>
    <w:rsid w:val="00CF2CED"/>
    <w:rsid w:val="00D015A2"/>
    <w:rsid w:val="00D06DF4"/>
    <w:rsid w:val="00D53BFA"/>
    <w:rsid w:val="00D90981"/>
    <w:rsid w:val="00D94925"/>
    <w:rsid w:val="00DD2F94"/>
    <w:rsid w:val="00DD3571"/>
    <w:rsid w:val="00DD54D0"/>
    <w:rsid w:val="00DD7643"/>
    <w:rsid w:val="00DF3D12"/>
    <w:rsid w:val="00E14E5A"/>
    <w:rsid w:val="00E339C0"/>
    <w:rsid w:val="00E5655F"/>
    <w:rsid w:val="00E67336"/>
    <w:rsid w:val="00EA5DF1"/>
    <w:rsid w:val="00EC4F30"/>
    <w:rsid w:val="00EC5446"/>
    <w:rsid w:val="00EE499C"/>
    <w:rsid w:val="00EE4D09"/>
    <w:rsid w:val="00F060A8"/>
    <w:rsid w:val="00F203F2"/>
    <w:rsid w:val="00F21280"/>
    <w:rsid w:val="00F23F2D"/>
    <w:rsid w:val="00F244DE"/>
    <w:rsid w:val="00F8428E"/>
    <w:rsid w:val="00FA7B6F"/>
    <w:rsid w:val="00FB1B90"/>
    <w:rsid w:val="00FB4F6B"/>
    <w:rsid w:val="00FC778A"/>
    <w:rsid w:val="00FD2640"/>
    <w:rsid w:val="00FE3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11B88"/>
  <w15:chartTrackingRefBased/>
  <w15:docId w15:val="{DB0939A1-3FD1-47E2-AF5D-5860DBE9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heSansOffice" w:hAnsi="TheSansOffice"/>
      <w:sz w:val="24"/>
      <w:szCs w:val="24"/>
    </w:rPr>
  </w:style>
  <w:style w:type="paragraph" w:styleId="berschrift1">
    <w:name w:val="heading 1"/>
    <w:basedOn w:val="Standard"/>
    <w:next w:val="Standard"/>
    <w:qFormat/>
    <w:pPr>
      <w:keepNext/>
      <w:outlineLvl w:val="0"/>
    </w:pPr>
    <w:rPr>
      <w:b/>
      <w:bCs/>
      <w:i/>
      <w:sz w:val="32"/>
    </w:rPr>
  </w:style>
  <w:style w:type="paragraph" w:styleId="berschrift2">
    <w:name w:val="heading 2"/>
    <w:basedOn w:val="Standard"/>
    <w:next w:val="Standard"/>
    <w:qFormat/>
    <w:pPr>
      <w:keepNext/>
      <w:spacing w:after="120"/>
      <w:outlineLvl w:val="1"/>
    </w:pPr>
    <w:rPr>
      <w:i/>
    </w:rPr>
  </w:style>
  <w:style w:type="paragraph" w:styleId="berschrift3">
    <w:name w:val="heading 3"/>
    <w:basedOn w:val="Standard"/>
    <w:next w:val="Standard"/>
    <w:qFormat/>
    <w:pPr>
      <w:keepNext/>
      <w:outlineLvl w:val="2"/>
    </w:pPr>
    <w:rPr>
      <w:rFonts w:ascii="Arial" w:hAnsi="Arial"/>
      <w:b/>
      <w:sz w:val="28"/>
      <w:szCs w:val="20"/>
    </w:rPr>
  </w:style>
  <w:style w:type="paragraph" w:styleId="berschrift4">
    <w:name w:val="heading 4"/>
    <w:basedOn w:val="Standard"/>
    <w:next w:val="Standard"/>
    <w:qFormat/>
    <w:pPr>
      <w:keepNext/>
      <w:jc w:val="both"/>
      <w:outlineLvl w:val="3"/>
    </w:pPr>
    <w:rPr>
      <w:b/>
      <w:bCs/>
      <w:sz w:val="22"/>
    </w:rPr>
  </w:style>
  <w:style w:type="paragraph" w:styleId="berschrift5">
    <w:name w:val="heading 5"/>
    <w:basedOn w:val="Standard"/>
    <w:next w:val="Standard"/>
    <w:qFormat/>
    <w:pPr>
      <w:keepNext/>
      <w:jc w:val="center"/>
      <w:outlineLvl w:val="4"/>
    </w:pPr>
    <w:rPr>
      <w:color w:val="808080"/>
      <w:sz w:val="144"/>
      <w:szCs w:val="20"/>
    </w:rPr>
  </w:style>
  <w:style w:type="paragraph" w:styleId="berschrift6">
    <w:name w:val="heading 6"/>
    <w:basedOn w:val="Standard"/>
    <w:next w:val="Standard"/>
    <w:qFormat/>
    <w:pPr>
      <w:keepNext/>
      <w:ind w:right="-338"/>
      <w:outlineLvl w:val="5"/>
    </w:pPr>
    <w:rPr>
      <w:rFonts w:cs="Arial"/>
      <w:b/>
      <w:bCs/>
      <w:sz w:val="32"/>
    </w:rPr>
  </w:style>
  <w:style w:type="paragraph" w:styleId="berschrift7">
    <w:name w:val="heading 7"/>
    <w:basedOn w:val="Standard"/>
    <w:next w:val="Standard"/>
    <w:qFormat/>
    <w:pPr>
      <w:keepNext/>
      <w:jc w:val="right"/>
      <w:outlineLvl w:val="6"/>
    </w:pPr>
    <w:rPr>
      <w:rFonts w:ascii="Arial" w:hAnsi="Arial" w:cs="Arial"/>
      <w:b/>
      <w:bCs/>
      <w:sz w:val="20"/>
      <w:szCs w:val="20"/>
    </w:rPr>
  </w:style>
  <w:style w:type="paragraph" w:styleId="berschrift8">
    <w:name w:val="heading 8"/>
    <w:basedOn w:val="Standard"/>
    <w:next w:val="Standard"/>
    <w:qFormat/>
    <w:pPr>
      <w:keepNext/>
      <w:outlineLvl w:val="7"/>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basedOn w:val="Absatz-Standardschriftart"/>
    <w:rPr>
      <w:color w:val="800080"/>
      <w:u w:val="single"/>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sz w:val="18"/>
    </w:rPr>
  </w:style>
  <w:style w:type="character" w:styleId="Seitenzahl">
    <w:name w:val="page number"/>
    <w:basedOn w:val="Absatz-Standardschriftart"/>
  </w:style>
  <w:style w:type="paragraph" w:styleId="Textkrper2">
    <w:name w:val="Body Text 2"/>
    <w:basedOn w:val="Standard"/>
    <w:pPr>
      <w:spacing w:after="120"/>
      <w:jc w:val="both"/>
    </w:pPr>
    <w:rPr>
      <w:sz w:val="22"/>
    </w:rPr>
  </w:style>
  <w:style w:type="paragraph" w:styleId="Textkrper3">
    <w:name w:val="Body Text 3"/>
    <w:basedOn w:val="Standard"/>
    <w:pPr>
      <w:spacing w:after="120"/>
      <w:jc w:val="both"/>
    </w:pPr>
  </w:style>
  <w:style w:type="paragraph" w:styleId="Textkrper-Zeileneinzug">
    <w:name w:val="Body Text Indent"/>
    <w:basedOn w:val="Standard"/>
    <w:pPr>
      <w:spacing w:after="120"/>
      <w:ind w:left="426"/>
      <w:jc w:val="both"/>
    </w:pPr>
  </w:style>
  <w:style w:type="paragraph" w:styleId="Textkrper-Einzug2">
    <w:name w:val="Body Text Indent 2"/>
    <w:basedOn w:val="Standard"/>
    <w:pPr>
      <w:spacing w:after="120"/>
      <w:ind w:left="1134"/>
      <w:jc w:val="both"/>
    </w:pPr>
  </w:style>
  <w:style w:type="paragraph" w:styleId="Textkrper-Einzug3">
    <w:name w:val="Body Text Indent 3"/>
    <w:basedOn w:val="Standard"/>
    <w:pPr>
      <w:spacing w:after="120"/>
      <w:ind w:left="1418"/>
      <w:jc w:val="both"/>
    </w:pPr>
  </w:style>
  <w:style w:type="paragraph" w:styleId="Verzeichnis3">
    <w:name w:val="toc 3"/>
    <w:basedOn w:val="Standard"/>
    <w:next w:val="Standard"/>
    <w:autoRedefine/>
    <w:semiHidden/>
    <w:rsid w:val="00E339C0"/>
    <w:pPr>
      <w:widowControl w:val="0"/>
      <w:autoSpaceDE w:val="0"/>
      <w:autoSpaceDN w:val="0"/>
      <w:adjustRightInd w:val="0"/>
    </w:pPr>
    <w:rPr>
      <w:rFonts w:cs="Arial"/>
      <w:szCs w:val="20"/>
    </w:rPr>
  </w:style>
  <w:style w:type="paragraph" w:customStyle="1" w:styleId="GVBl3">
    <w:name w:val="GVBl3"/>
    <w:basedOn w:val="Standard"/>
    <w:rsid w:val="008C64E2"/>
    <w:rPr>
      <w:rFonts w:ascii="Arial" w:hAnsi="Arial"/>
      <w:sz w:val="22"/>
    </w:rPr>
  </w:style>
  <w:style w:type="paragraph" w:styleId="Sprechblasentext">
    <w:name w:val="Balloon Text"/>
    <w:basedOn w:val="Standard"/>
    <w:semiHidden/>
    <w:rsid w:val="00B322F0"/>
    <w:rPr>
      <w:rFonts w:ascii="Tahoma" w:hAnsi="Tahoma" w:cs="Tahoma"/>
      <w:sz w:val="16"/>
      <w:szCs w:val="16"/>
    </w:rPr>
  </w:style>
  <w:style w:type="paragraph" w:styleId="Listenabsatz">
    <w:name w:val="List Paragraph"/>
    <w:basedOn w:val="Standard"/>
    <w:uiPriority w:val="34"/>
    <w:qFormat/>
    <w:rsid w:val="000D2CED"/>
    <w:pPr>
      <w:ind w:left="720"/>
      <w:contextualSpacing/>
    </w:pPr>
  </w:style>
  <w:style w:type="paragraph" w:customStyle="1" w:styleId="Default">
    <w:name w:val="Default"/>
    <w:rsid w:val="007C391C"/>
    <w:pPr>
      <w:autoSpaceDE w:val="0"/>
      <w:autoSpaceDN w:val="0"/>
      <w:adjustRightInd w:val="0"/>
    </w:pPr>
    <w:rPr>
      <w:rFonts w:ascii="TheSansOffice" w:eastAsiaTheme="minorHAnsi" w:hAnsi="TheSansOffice" w:cs="TheSansOffice"/>
      <w:color w:val="000000"/>
      <w:sz w:val="24"/>
      <w:szCs w:val="24"/>
      <w:lang w:eastAsia="en-US"/>
    </w:rPr>
  </w:style>
  <w:style w:type="character" w:customStyle="1" w:styleId="normaltextrun">
    <w:name w:val="normaltextrun"/>
    <w:basedOn w:val="Absatz-Standardschriftart"/>
    <w:rsid w:val="00F060A8"/>
  </w:style>
  <w:style w:type="character" w:customStyle="1" w:styleId="eop">
    <w:name w:val="eop"/>
    <w:basedOn w:val="Absatz-Standardschriftart"/>
    <w:rsid w:val="00F0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841">
      <w:bodyDiv w:val="1"/>
      <w:marLeft w:val="0"/>
      <w:marRight w:val="0"/>
      <w:marTop w:val="0"/>
      <w:marBottom w:val="0"/>
      <w:divBdr>
        <w:top w:val="none" w:sz="0" w:space="0" w:color="auto"/>
        <w:left w:val="none" w:sz="0" w:space="0" w:color="auto"/>
        <w:bottom w:val="none" w:sz="0" w:space="0" w:color="auto"/>
        <w:right w:val="none" w:sz="0" w:space="0" w:color="auto"/>
      </w:divBdr>
    </w:div>
    <w:div w:id="153187322">
      <w:bodyDiv w:val="1"/>
      <w:marLeft w:val="0"/>
      <w:marRight w:val="0"/>
      <w:marTop w:val="0"/>
      <w:marBottom w:val="0"/>
      <w:divBdr>
        <w:top w:val="none" w:sz="0" w:space="0" w:color="auto"/>
        <w:left w:val="none" w:sz="0" w:space="0" w:color="auto"/>
        <w:bottom w:val="none" w:sz="0" w:space="0" w:color="auto"/>
        <w:right w:val="none" w:sz="0" w:space="0" w:color="auto"/>
      </w:divBdr>
    </w:div>
    <w:div w:id="175120501">
      <w:bodyDiv w:val="1"/>
      <w:marLeft w:val="0"/>
      <w:marRight w:val="0"/>
      <w:marTop w:val="0"/>
      <w:marBottom w:val="0"/>
      <w:divBdr>
        <w:top w:val="none" w:sz="0" w:space="0" w:color="auto"/>
        <w:left w:val="none" w:sz="0" w:space="0" w:color="auto"/>
        <w:bottom w:val="none" w:sz="0" w:space="0" w:color="auto"/>
        <w:right w:val="none" w:sz="0" w:space="0" w:color="auto"/>
      </w:divBdr>
    </w:div>
    <w:div w:id="206182015">
      <w:bodyDiv w:val="1"/>
      <w:marLeft w:val="0"/>
      <w:marRight w:val="0"/>
      <w:marTop w:val="0"/>
      <w:marBottom w:val="0"/>
      <w:divBdr>
        <w:top w:val="none" w:sz="0" w:space="0" w:color="auto"/>
        <w:left w:val="none" w:sz="0" w:space="0" w:color="auto"/>
        <w:bottom w:val="none" w:sz="0" w:space="0" w:color="auto"/>
        <w:right w:val="none" w:sz="0" w:space="0" w:color="auto"/>
      </w:divBdr>
    </w:div>
    <w:div w:id="293829053">
      <w:bodyDiv w:val="1"/>
      <w:marLeft w:val="0"/>
      <w:marRight w:val="0"/>
      <w:marTop w:val="0"/>
      <w:marBottom w:val="0"/>
      <w:divBdr>
        <w:top w:val="none" w:sz="0" w:space="0" w:color="auto"/>
        <w:left w:val="none" w:sz="0" w:space="0" w:color="auto"/>
        <w:bottom w:val="none" w:sz="0" w:space="0" w:color="auto"/>
        <w:right w:val="none" w:sz="0" w:space="0" w:color="auto"/>
      </w:divBdr>
    </w:div>
    <w:div w:id="327177867">
      <w:bodyDiv w:val="1"/>
      <w:marLeft w:val="0"/>
      <w:marRight w:val="0"/>
      <w:marTop w:val="0"/>
      <w:marBottom w:val="0"/>
      <w:divBdr>
        <w:top w:val="none" w:sz="0" w:space="0" w:color="auto"/>
        <w:left w:val="none" w:sz="0" w:space="0" w:color="auto"/>
        <w:bottom w:val="none" w:sz="0" w:space="0" w:color="auto"/>
        <w:right w:val="none" w:sz="0" w:space="0" w:color="auto"/>
      </w:divBdr>
    </w:div>
    <w:div w:id="443768249">
      <w:bodyDiv w:val="1"/>
      <w:marLeft w:val="0"/>
      <w:marRight w:val="0"/>
      <w:marTop w:val="0"/>
      <w:marBottom w:val="0"/>
      <w:divBdr>
        <w:top w:val="none" w:sz="0" w:space="0" w:color="auto"/>
        <w:left w:val="none" w:sz="0" w:space="0" w:color="auto"/>
        <w:bottom w:val="none" w:sz="0" w:space="0" w:color="auto"/>
        <w:right w:val="none" w:sz="0" w:space="0" w:color="auto"/>
      </w:divBdr>
    </w:div>
    <w:div w:id="677846729">
      <w:bodyDiv w:val="1"/>
      <w:marLeft w:val="0"/>
      <w:marRight w:val="0"/>
      <w:marTop w:val="0"/>
      <w:marBottom w:val="0"/>
      <w:divBdr>
        <w:top w:val="none" w:sz="0" w:space="0" w:color="auto"/>
        <w:left w:val="none" w:sz="0" w:space="0" w:color="auto"/>
        <w:bottom w:val="none" w:sz="0" w:space="0" w:color="auto"/>
        <w:right w:val="none" w:sz="0" w:space="0" w:color="auto"/>
      </w:divBdr>
    </w:div>
    <w:div w:id="829491275">
      <w:bodyDiv w:val="1"/>
      <w:marLeft w:val="0"/>
      <w:marRight w:val="0"/>
      <w:marTop w:val="0"/>
      <w:marBottom w:val="0"/>
      <w:divBdr>
        <w:top w:val="none" w:sz="0" w:space="0" w:color="auto"/>
        <w:left w:val="none" w:sz="0" w:space="0" w:color="auto"/>
        <w:bottom w:val="none" w:sz="0" w:space="0" w:color="auto"/>
        <w:right w:val="none" w:sz="0" w:space="0" w:color="auto"/>
      </w:divBdr>
    </w:div>
    <w:div w:id="1201556619">
      <w:bodyDiv w:val="1"/>
      <w:marLeft w:val="0"/>
      <w:marRight w:val="0"/>
      <w:marTop w:val="0"/>
      <w:marBottom w:val="0"/>
      <w:divBdr>
        <w:top w:val="none" w:sz="0" w:space="0" w:color="auto"/>
        <w:left w:val="none" w:sz="0" w:space="0" w:color="auto"/>
        <w:bottom w:val="none" w:sz="0" w:space="0" w:color="auto"/>
        <w:right w:val="none" w:sz="0" w:space="0" w:color="auto"/>
      </w:divBdr>
    </w:div>
    <w:div w:id="1281305547">
      <w:bodyDiv w:val="1"/>
      <w:marLeft w:val="0"/>
      <w:marRight w:val="0"/>
      <w:marTop w:val="0"/>
      <w:marBottom w:val="0"/>
      <w:divBdr>
        <w:top w:val="none" w:sz="0" w:space="0" w:color="auto"/>
        <w:left w:val="none" w:sz="0" w:space="0" w:color="auto"/>
        <w:bottom w:val="none" w:sz="0" w:space="0" w:color="auto"/>
        <w:right w:val="none" w:sz="0" w:space="0" w:color="auto"/>
      </w:divBdr>
    </w:div>
    <w:div w:id="18137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m\Documents\Arbeit\tlv\b_&#220;bergabe%20Anni%20&#214;A\Vorlagen%20PD+NL\Vorlage%20tlv%20Medien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EEB8-138D-463A-A736-83A6180D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tlv Medienmitteilung</Template>
  <TotalTime>0</TotalTime>
  <Pages>2</Pages>
  <Words>647</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Berücksichtigung von planmäßiger Mehrarbeit für die ruhegehaltfähige Dienstzeit</vt:lpstr>
    </vt:vector>
  </TitlesOfParts>
  <Company>tlv thüringer lehrerverband</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tlv mitglieder-info vom 12. März 2006</dc:subject>
  <dc:creator>Juliane Moghimi</dc:creator>
  <cp:keywords/>
  <dc:description/>
  <cp:lastModifiedBy>Juliane Moghimi</cp:lastModifiedBy>
  <cp:revision>7</cp:revision>
  <cp:lastPrinted>2020-02-27T19:25:00Z</cp:lastPrinted>
  <dcterms:created xsi:type="dcterms:W3CDTF">2020-02-27T19:19:00Z</dcterms:created>
  <dcterms:modified xsi:type="dcterms:W3CDTF">2020-02-27T19:26:00Z</dcterms:modified>
</cp:coreProperties>
</file>